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387" w:type="dxa"/>
        <w:tblLook w:val="04A0" w:firstRow="1" w:lastRow="0" w:firstColumn="1" w:lastColumn="0" w:noHBand="0" w:noVBand="1"/>
      </w:tblPr>
      <w:tblGrid>
        <w:gridCol w:w="562"/>
        <w:gridCol w:w="8931"/>
        <w:gridCol w:w="1297"/>
        <w:gridCol w:w="3597"/>
      </w:tblGrid>
      <w:tr w:rsidR="00163FE8" w:rsidRPr="00A87315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532C93" w:rsidRDefault="00163FE8">
            <w:pPr>
              <w:rPr>
                <w:b/>
                <w:noProof/>
                <w:lang w:val="hu-HU"/>
              </w:rPr>
            </w:pPr>
            <w:r w:rsidRPr="00532C93">
              <w:rPr>
                <w:b/>
                <w:noProof/>
                <w:lang w:val="hu-HU"/>
              </w:rPr>
              <w:t>1.</w:t>
            </w:r>
          </w:p>
        </w:tc>
        <w:tc>
          <w:tcPr>
            <w:tcW w:w="8931" w:type="dxa"/>
          </w:tcPr>
          <w:p w:rsidR="00163FE8" w:rsidRPr="00532C93" w:rsidRDefault="00163FE8">
            <w:pPr>
              <w:rPr>
                <w:b/>
                <w:noProof/>
                <w:lang w:val="hu-HU"/>
              </w:rPr>
            </w:pPr>
          </w:p>
        </w:tc>
        <w:tc>
          <w:tcPr>
            <w:tcW w:w="1297" w:type="dxa"/>
          </w:tcPr>
          <w:p w:rsidR="00163FE8" w:rsidRPr="00532C93" w:rsidRDefault="00163FE8">
            <w:pPr>
              <w:rPr>
                <w:b/>
                <w:noProof/>
                <w:lang w:val="hu-HU"/>
              </w:rPr>
            </w:pPr>
          </w:p>
        </w:tc>
      </w:tr>
      <w:tr w:rsidR="00163FE8" w:rsidTr="00CD4CBA">
        <w:tc>
          <w:tcPr>
            <w:tcW w:w="562" w:type="dxa"/>
          </w:tcPr>
          <w:p w:rsidR="00163FE8" w:rsidRPr="00532C93" w:rsidRDefault="00F910CD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</w:t>
            </w:r>
          </w:p>
        </w:tc>
        <w:tc>
          <w:tcPr>
            <w:tcW w:w="8931" w:type="dxa"/>
          </w:tcPr>
          <w:p w:rsidR="00163FE8" w:rsidRPr="00532C93" w:rsidRDefault="00F910CD" w:rsidP="00A54989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 népsűrűség egy terület</w:t>
            </w:r>
            <w:r w:rsidR="00A54989">
              <w:rPr>
                <w:noProof/>
                <w:lang w:val="hu-HU"/>
              </w:rPr>
              <w:t>nek</w:t>
            </w:r>
            <w:r w:rsidRPr="00532C93">
              <w:rPr>
                <w:noProof/>
                <w:lang w:val="hu-HU"/>
              </w:rPr>
              <w:t xml:space="preserve"> átlagosan egy négyzetkilométere jutó lakosságszám</w:t>
            </w:r>
            <w:r w:rsidR="00A54989">
              <w:rPr>
                <w:noProof/>
                <w:lang w:val="hu-HU"/>
              </w:rPr>
              <w:t>á</w:t>
            </w:r>
            <w:r w:rsidRPr="00532C93">
              <w:rPr>
                <w:noProof/>
                <w:lang w:val="hu-HU"/>
              </w:rPr>
              <w:t>t adja meg, míg a lakosság területi megoszlása alatt azt értjük, hogy milyenek a régiók vagy tájegységek népsűrűségei, vagy más szavakkal, hogy melyek a sűrűn és melyek a ritkán lakott területek.</w:t>
            </w:r>
          </w:p>
        </w:tc>
        <w:tc>
          <w:tcPr>
            <w:tcW w:w="1297" w:type="dxa"/>
          </w:tcPr>
          <w:p w:rsidR="00163FE8" w:rsidRPr="00532C93" w:rsidRDefault="00CD4CBA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  <w:tc>
          <w:tcPr>
            <w:tcW w:w="3597" w:type="dxa"/>
          </w:tcPr>
          <w:p w:rsidR="00163FE8" w:rsidRDefault="00163FE8" w:rsidP="00163FE8"/>
        </w:tc>
      </w:tr>
      <w:tr w:rsidR="00163FE8" w:rsidTr="00CD4CBA">
        <w:tc>
          <w:tcPr>
            <w:tcW w:w="562" w:type="dxa"/>
          </w:tcPr>
          <w:p w:rsidR="00163FE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B</w:t>
            </w:r>
          </w:p>
        </w:tc>
        <w:tc>
          <w:tcPr>
            <w:tcW w:w="8931" w:type="dxa"/>
          </w:tcPr>
          <w:p w:rsidR="00163FE8" w:rsidRPr="00532C93" w:rsidRDefault="00F910CD" w:rsidP="008D0E2B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Ter</w:t>
            </w:r>
            <w:r w:rsidR="008D0E2B" w:rsidRPr="00532C93">
              <w:rPr>
                <w:noProof/>
                <w:lang w:val="hu-HU"/>
              </w:rPr>
              <w:t>mészetes szaporodás</w:t>
            </w:r>
            <w:r w:rsidR="00A87315" w:rsidRPr="00532C93">
              <w:rPr>
                <w:noProof/>
                <w:lang w:val="hu-HU"/>
              </w:rPr>
              <w:t xml:space="preserve">, </w:t>
            </w:r>
            <w:r w:rsidR="008D0E2B" w:rsidRPr="00532C93">
              <w:rPr>
                <w:noProof/>
                <w:lang w:val="hu-HU"/>
              </w:rPr>
              <w:t>migrációk</w:t>
            </w:r>
            <w:r w:rsidR="00A8731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 xml:space="preserve">természeti </w:t>
            </w:r>
            <w:r w:rsidR="00A54989">
              <w:rPr>
                <w:noProof/>
                <w:lang w:val="hu-HU"/>
              </w:rPr>
              <w:t>erőforrások</w:t>
            </w:r>
            <w:r w:rsidR="00A87315" w:rsidRPr="00532C93">
              <w:rPr>
                <w:noProof/>
                <w:lang w:val="hu-HU"/>
              </w:rPr>
              <w:t>/</w:t>
            </w:r>
            <w:r w:rsidR="008D0E2B" w:rsidRPr="00532C93">
              <w:rPr>
                <w:noProof/>
                <w:lang w:val="hu-HU"/>
              </w:rPr>
              <w:t>kincsek</w:t>
            </w:r>
            <w:r w:rsidR="00A8731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gazdasági fejlettség</w:t>
            </w:r>
            <w:r w:rsidR="00A87315" w:rsidRPr="00532C93">
              <w:rPr>
                <w:noProof/>
                <w:lang w:val="hu-HU"/>
              </w:rPr>
              <w:t>.</w:t>
            </w:r>
          </w:p>
        </w:tc>
        <w:tc>
          <w:tcPr>
            <w:tcW w:w="1297" w:type="dxa"/>
          </w:tcPr>
          <w:p w:rsidR="00163FE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  <w:tc>
          <w:tcPr>
            <w:tcW w:w="3597" w:type="dxa"/>
          </w:tcPr>
          <w:p w:rsidR="00163FE8" w:rsidRDefault="00163FE8" w:rsidP="00DE0DD0"/>
        </w:tc>
      </w:tr>
      <w:tr w:rsidR="00F65BF8" w:rsidTr="00CD4CBA">
        <w:tc>
          <w:tcPr>
            <w:tcW w:w="562" w:type="dxa"/>
            <w:vMerge w:val="restart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C</w:t>
            </w:r>
          </w:p>
        </w:tc>
        <w:tc>
          <w:tcPr>
            <w:tcW w:w="8931" w:type="dxa"/>
          </w:tcPr>
          <w:p w:rsidR="00F65BF8" w:rsidRPr="00532C93" w:rsidRDefault="00F65BF8" w:rsidP="00A87315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i. 200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F65BF8" w:rsidTr="00CD4CBA">
        <w:tc>
          <w:tcPr>
            <w:tcW w:w="562" w:type="dxa"/>
            <w:vMerge/>
          </w:tcPr>
          <w:p w:rsidR="00F65BF8" w:rsidRPr="00532C93" w:rsidRDefault="00F65BF8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F65BF8" w:rsidRPr="00532C93" w:rsidRDefault="00F65BF8" w:rsidP="000D3E04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0D3E04" w:rsidRPr="00532C93">
              <w:rPr>
                <w:noProof/>
                <w:lang w:val="hu-HU"/>
              </w:rPr>
              <w:t>La Paz</w:t>
            </w:r>
            <w:r w:rsidRPr="00532C93">
              <w:rPr>
                <w:noProof/>
                <w:lang w:val="hu-HU"/>
              </w:rPr>
              <w:t xml:space="preserve">, </w:t>
            </w:r>
            <w:r w:rsidR="000D3E04" w:rsidRPr="00532C93">
              <w:rPr>
                <w:noProof/>
                <w:lang w:val="hu-HU"/>
              </w:rPr>
              <w:t>Bolívia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2x0,5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F65BF8" w:rsidTr="00CD4CBA">
        <w:tc>
          <w:tcPr>
            <w:tcW w:w="562" w:type="dxa"/>
            <w:vMerge/>
          </w:tcPr>
          <w:p w:rsidR="00F65BF8" w:rsidRPr="00532C93" w:rsidRDefault="00F65BF8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F65BF8" w:rsidRPr="00532C93" w:rsidRDefault="00F65BF8" w:rsidP="00912B6A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iii. </w:t>
            </w:r>
            <w:r w:rsidR="00912B6A" w:rsidRPr="00532C93">
              <w:rPr>
                <w:noProof/>
                <w:lang w:val="hu-HU"/>
              </w:rPr>
              <w:t>Jó válaszok</w:t>
            </w:r>
            <w:r w:rsidRPr="00532C93">
              <w:rPr>
                <w:noProof/>
                <w:lang w:val="hu-HU"/>
              </w:rPr>
              <w:t xml:space="preserve">: </w:t>
            </w:r>
            <w:r w:rsidR="00A54989">
              <w:rPr>
                <w:noProof/>
                <w:lang w:val="hu-HU"/>
              </w:rPr>
              <w:t>forró</w:t>
            </w:r>
            <w:r w:rsidRPr="00532C93">
              <w:rPr>
                <w:noProof/>
                <w:lang w:val="hu-HU"/>
              </w:rPr>
              <w:t>/</w:t>
            </w:r>
            <w:r w:rsidR="000D3E04" w:rsidRPr="00532C93">
              <w:rPr>
                <w:noProof/>
                <w:lang w:val="hu-HU"/>
              </w:rPr>
              <w:t>trópusi</w:t>
            </w:r>
            <w:r w:rsidRPr="00532C93">
              <w:rPr>
                <w:noProof/>
                <w:lang w:val="hu-HU"/>
              </w:rPr>
              <w:t xml:space="preserve"> </w:t>
            </w:r>
            <w:r w:rsidR="000D3E04" w:rsidRPr="00532C93">
              <w:rPr>
                <w:noProof/>
                <w:lang w:val="hu-HU"/>
              </w:rPr>
              <w:t>égöv</w:t>
            </w:r>
            <w:r w:rsidRPr="00532C93">
              <w:rPr>
                <w:noProof/>
                <w:lang w:val="hu-HU"/>
              </w:rPr>
              <w:t xml:space="preserve">, </w:t>
            </w:r>
            <w:r w:rsidR="000D3E04" w:rsidRPr="00532C93">
              <w:rPr>
                <w:noProof/>
                <w:lang w:val="hu-HU"/>
              </w:rPr>
              <w:t>éghajlati és vegetációs magassági lépcsők vagy zonalitás (további magyarázattal bővítve</w:t>
            </w:r>
            <w:r w:rsidRPr="00532C93">
              <w:rPr>
                <w:noProof/>
                <w:lang w:val="hu-HU"/>
              </w:rPr>
              <w:t>)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F65BF8" w:rsidTr="00CD4CBA">
        <w:tc>
          <w:tcPr>
            <w:tcW w:w="562" w:type="dxa"/>
            <w:vMerge w:val="restart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D</w:t>
            </w:r>
          </w:p>
        </w:tc>
        <w:tc>
          <w:tcPr>
            <w:tcW w:w="8931" w:type="dxa"/>
          </w:tcPr>
          <w:p w:rsidR="00F65BF8" w:rsidRPr="00532C93" w:rsidRDefault="00F65BF8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i. 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1 </w:t>
            </w:r>
            <w:r w:rsidR="009725F7" w:rsidRPr="00532C93">
              <w:rPr>
                <w:noProof/>
                <w:lang w:val="hu-HU"/>
              </w:rPr>
              <w:t>Pandzsáb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2 </w:t>
            </w:r>
            <w:r w:rsidR="009725F7" w:rsidRPr="00532C93">
              <w:rPr>
                <w:noProof/>
                <w:lang w:val="hu-HU"/>
              </w:rPr>
              <w:t>Kínai-alföld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3 </w:t>
            </w:r>
            <w:r w:rsidR="009725F7" w:rsidRPr="00532C93">
              <w:rPr>
                <w:noProof/>
                <w:lang w:val="hu-HU"/>
              </w:rPr>
              <w:t>Mezopotámia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4 </w:t>
            </w:r>
            <w:r w:rsidR="009725F7" w:rsidRPr="00532C93">
              <w:rPr>
                <w:noProof/>
                <w:lang w:val="hu-HU"/>
              </w:rPr>
              <w:t>Bengál-alföld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5 </w:t>
            </w:r>
            <w:r w:rsidR="009725F7" w:rsidRPr="00532C93">
              <w:rPr>
                <w:noProof/>
                <w:lang w:val="hu-HU"/>
              </w:rPr>
              <w:t>Mandzsúria (Mandzsu-alföld)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6 </w:t>
            </w:r>
            <w:r w:rsidR="009725F7" w:rsidRPr="00532C93">
              <w:rPr>
                <w:noProof/>
                <w:lang w:val="hu-HU"/>
              </w:rPr>
              <w:t>Hindusztáni-alföld</w:t>
            </w:r>
          </w:p>
          <w:p w:rsidR="00F65BF8" w:rsidRPr="00532C93" w:rsidRDefault="00F65BF8" w:rsidP="009725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7</w:t>
            </w:r>
            <w:r w:rsidR="00CD4CBA" w:rsidRPr="00532C93">
              <w:rPr>
                <w:noProof/>
                <w:lang w:val="hu-HU"/>
              </w:rPr>
              <w:t xml:space="preserve"> </w:t>
            </w:r>
            <w:r w:rsidR="009725F7" w:rsidRPr="00532C93">
              <w:rPr>
                <w:noProof/>
                <w:lang w:val="hu-HU"/>
              </w:rPr>
              <w:t>Asszám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7x0,5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F65BF8" w:rsidTr="00CD4CBA">
        <w:tc>
          <w:tcPr>
            <w:tcW w:w="562" w:type="dxa"/>
            <w:vMerge/>
          </w:tcPr>
          <w:p w:rsidR="00F65BF8" w:rsidRPr="00532C93" w:rsidRDefault="00F65BF8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F65BF8" w:rsidRPr="00532C93" w:rsidRDefault="00F65BF8" w:rsidP="00A54989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8D0E2B" w:rsidRPr="00532C93">
              <w:rPr>
                <w:noProof/>
                <w:lang w:val="hu-HU"/>
              </w:rPr>
              <w:t>Mezopotámia</w:t>
            </w:r>
            <w:r w:rsidRPr="00532C93">
              <w:rPr>
                <w:noProof/>
                <w:lang w:val="hu-HU"/>
              </w:rPr>
              <w:t xml:space="preserve">, </w:t>
            </w:r>
            <w:r w:rsidR="00A54989">
              <w:rPr>
                <w:noProof/>
                <w:lang w:val="hu-HU"/>
              </w:rPr>
              <w:t>sumérok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2x0,5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F65BF8" w:rsidTr="00CD4CBA">
        <w:tc>
          <w:tcPr>
            <w:tcW w:w="562" w:type="dxa"/>
            <w:vMerge/>
          </w:tcPr>
          <w:p w:rsidR="00F65BF8" w:rsidRPr="00532C93" w:rsidRDefault="00F65BF8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F65BF8" w:rsidRPr="00532C93" w:rsidRDefault="00F65BF8" w:rsidP="0048536D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iii. </w:t>
            </w:r>
            <w:r w:rsidR="008D0E2B" w:rsidRPr="00532C93">
              <w:rPr>
                <w:noProof/>
                <w:lang w:val="hu-HU"/>
              </w:rPr>
              <w:t>Dél-Ázsia</w:t>
            </w:r>
            <w:r w:rsidRPr="00532C93">
              <w:rPr>
                <w:noProof/>
                <w:lang w:val="hu-HU"/>
              </w:rPr>
              <w:t xml:space="preserve">, </w:t>
            </w:r>
            <w:r w:rsidR="008D0E2B" w:rsidRPr="00532C93">
              <w:rPr>
                <w:noProof/>
                <w:lang w:val="hu-HU"/>
              </w:rPr>
              <w:t>europid</w:t>
            </w:r>
            <w:r w:rsidRPr="00532C93">
              <w:rPr>
                <w:noProof/>
                <w:lang w:val="hu-HU"/>
              </w:rPr>
              <w:t xml:space="preserve">, </w:t>
            </w:r>
            <w:r w:rsidR="008D0E2B" w:rsidRPr="00532C93">
              <w:rPr>
                <w:noProof/>
                <w:lang w:val="hu-HU"/>
              </w:rPr>
              <w:t>hin</w:t>
            </w:r>
            <w:r w:rsidR="00A54989">
              <w:rPr>
                <w:noProof/>
                <w:lang w:val="hu-HU"/>
              </w:rPr>
              <w:t>d</w:t>
            </w:r>
            <w:r w:rsidR="008D0E2B" w:rsidRPr="00532C93">
              <w:rPr>
                <w:noProof/>
                <w:lang w:val="hu-HU"/>
              </w:rPr>
              <w:t>usztániak</w:t>
            </w:r>
            <w:r w:rsidR="0048536D" w:rsidRPr="00532C93">
              <w:rPr>
                <w:noProof/>
                <w:lang w:val="hu-HU"/>
              </w:rPr>
              <w:t xml:space="preserve"> (hindik)</w:t>
            </w:r>
            <w:r w:rsidRPr="00532C93">
              <w:rPr>
                <w:noProof/>
                <w:lang w:val="hu-HU"/>
              </w:rPr>
              <w:t xml:space="preserve">, </w:t>
            </w:r>
            <w:r w:rsidR="008D0E2B" w:rsidRPr="00532C93">
              <w:rPr>
                <w:noProof/>
                <w:lang w:val="hu-HU"/>
              </w:rPr>
              <w:t>dravidák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4x0,5</w:t>
            </w:r>
          </w:p>
        </w:tc>
        <w:tc>
          <w:tcPr>
            <w:tcW w:w="3597" w:type="dxa"/>
          </w:tcPr>
          <w:p w:rsidR="00F65BF8" w:rsidRDefault="00F65BF8" w:rsidP="00DE0DD0"/>
        </w:tc>
      </w:tr>
      <w:tr w:rsidR="00163FE8" w:rsidTr="00CD4CBA">
        <w:tc>
          <w:tcPr>
            <w:tcW w:w="562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</w:p>
        </w:tc>
        <w:tc>
          <w:tcPr>
            <w:tcW w:w="3597" w:type="dxa"/>
          </w:tcPr>
          <w:p w:rsidR="00163FE8" w:rsidRDefault="00163FE8" w:rsidP="00163FE8"/>
        </w:tc>
      </w:tr>
      <w:tr w:rsidR="00163FE8" w:rsidRPr="00A87315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532C93" w:rsidRDefault="00163FE8" w:rsidP="00163FE8">
            <w:pPr>
              <w:rPr>
                <w:b/>
                <w:noProof/>
                <w:lang w:val="hu-HU"/>
              </w:rPr>
            </w:pPr>
            <w:r w:rsidRPr="00532C93">
              <w:rPr>
                <w:b/>
                <w:noProof/>
                <w:lang w:val="hu-HU"/>
              </w:rPr>
              <w:t>2.</w:t>
            </w:r>
          </w:p>
        </w:tc>
        <w:tc>
          <w:tcPr>
            <w:tcW w:w="8931" w:type="dxa"/>
          </w:tcPr>
          <w:p w:rsidR="00163FE8" w:rsidRPr="00532C93" w:rsidRDefault="00163FE8" w:rsidP="00163FE8">
            <w:pPr>
              <w:rPr>
                <w:b/>
                <w:noProof/>
                <w:lang w:val="hu-HU"/>
              </w:rPr>
            </w:pPr>
          </w:p>
        </w:tc>
        <w:tc>
          <w:tcPr>
            <w:tcW w:w="1297" w:type="dxa"/>
          </w:tcPr>
          <w:p w:rsidR="00163FE8" w:rsidRPr="00532C93" w:rsidRDefault="00163FE8" w:rsidP="00163FE8">
            <w:pPr>
              <w:rPr>
                <w:b/>
                <w:noProof/>
                <w:lang w:val="hu-HU"/>
              </w:rPr>
            </w:pPr>
          </w:p>
        </w:tc>
      </w:tr>
      <w:tr w:rsidR="00163FE8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532C93" w:rsidRDefault="00F910CD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</w:t>
            </w:r>
          </w:p>
        </w:tc>
        <w:tc>
          <w:tcPr>
            <w:tcW w:w="8931" w:type="dxa"/>
          </w:tcPr>
          <w:p w:rsidR="00163FE8" w:rsidRPr="00532C93" w:rsidRDefault="0048536D" w:rsidP="0048536D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 városok térbeli terjeszkedését</w:t>
            </w:r>
            <w:r w:rsidR="00F65BF8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új városok kialakulását</w:t>
            </w:r>
            <w:r w:rsidR="00F65BF8" w:rsidRPr="00532C93">
              <w:rPr>
                <w:noProof/>
                <w:lang w:val="hu-HU"/>
              </w:rPr>
              <w:t xml:space="preserve"> </w:t>
            </w:r>
            <w:r w:rsidRPr="00532C93">
              <w:rPr>
                <w:noProof/>
                <w:lang w:val="hu-HU"/>
              </w:rPr>
              <w:t>és falvak városokká való átalakulását.</w:t>
            </w:r>
          </w:p>
        </w:tc>
        <w:tc>
          <w:tcPr>
            <w:tcW w:w="1297" w:type="dxa"/>
          </w:tcPr>
          <w:p w:rsidR="00163FE8" w:rsidRPr="00532C93" w:rsidRDefault="00CD4CBA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B</w:t>
            </w:r>
          </w:p>
        </w:tc>
        <w:tc>
          <w:tcPr>
            <w:tcW w:w="8931" w:type="dxa"/>
          </w:tcPr>
          <w:p w:rsidR="00F65BF8" w:rsidRPr="00532C93" w:rsidRDefault="00607138" w:rsidP="0060713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Az urbanizációs fejlődés utolsó</w:t>
            </w:r>
            <w:r w:rsidR="00131C52" w:rsidRPr="00532C93">
              <w:rPr>
                <w:noProof/>
                <w:lang w:val="hu-HU"/>
              </w:rPr>
              <w:t xml:space="preserve"> sz</w:t>
            </w:r>
            <w:r w:rsidR="00A54989">
              <w:rPr>
                <w:noProof/>
                <w:lang w:val="hu-HU"/>
              </w:rPr>
              <w:t xml:space="preserve">akasza </w:t>
            </w:r>
            <w:r w:rsidRPr="00532C93">
              <w:rPr>
                <w:noProof/>
                <w:lang w:val="hu-HU"/>
              </w:rPr>
              <w:t>a</w:t>
            </w:r>
            <w:r w:rsidR="00A54989">
              <w:rPr>
                <w:noProof/>
                <w:lang w:val="hu-HU"/>
              </w:rPr>
              <w:t xml:space="preserve"> </w:t>
            </w:r>
            <w:r w:rsidRPr="00532C93">
              <w:rPr>
                <w:noProof/>
                <w:lang w:val="hu-HU"/>
              </w:rPr>
              <w:t xml:space="preserve">legfejlettebbb országokra jellemző, akol a népesség többsége (több mint </w:t>
            </w:r>
            <w:r w:rsidR="00131C52" w:rsidRPr="00532C93">
              <w:rPr>
                <w:noProof/>
                <w:lang w:val="hu-HU"/>
              </w:rPr>
              <w:t xml:space="preserve"> </w:t>
            </w:r>
            <w:r w:rsidRPr="00532C93">
              <w:rPr>
                <w:noProof/>
                <w:lang w:val="hu-HU"/>
              </w:rPr>
              <w:t>2/3-a) városokban él. Az aktí</w:t>
            </w:r>
            <w:r w:rsidR="00A54989">
              <w:rPr>
                <w:noProof/>
                <w:lang w:val="hu-HU"/>
              </w:rPr>
              <w:t>v</w:t>
            </w:r>
            <w:r w:rsidRPr="00532C93">
              <w:rPr>
                <w:noProof/>
                <w:lang w:val="hu-HU"/>
              </w:rPr>
              <w:t xml:space="preserve"> népesség többsége a szolgáltató szektorban tevékenykedik. A peremvárosi területek is benépesülnek és urbanizálódnak, így hozva létre metropoliszokat.</w:t>
            </w:r>
          </w:p>
        </w:tc>
        <w:tc>
          <w:tcPr>
            <w:tcW w:w="1297" w:type="dxa"/>
          </w:tcPr>
          <w:p w:rsidR="00F65BF8" w:rsidRPr="00532C93" w:rsidRDefault="005C14F8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C</w:t>
            </w:r>
          </w:p>
        </w:tc>
        <w:tc>
          <w:tcPr>
            <w:tcW w:w="8931" w:type="dxa"/>
          </w:tcPr>
          <w:p w:rsidR="00607138" w:rsidRPr="00532C93" w:rsidRDefault="00607138" w:rsidP="0060713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zöld színű vonal</w:t>
            </w:r>
            <w:r w:rsidR="00F65BF8" w:rsidRPr="00532C93">
              <w:rPr>
                <w:noProof/>
                <w:lang w:val="hu-HU"/>
              </w:rPr>
              <w:t xml:space="preserve"> – </w:t>
            </w:r>
            <w:r w:rsidRPr="00532C93">
              <w:rPr>
                <w:noProof/>
                <w:lang w:val="hu-HU"/>
              </w:rPr>
              <w:t>falusi (rurális) lakosság</w:t>
            </w:r>
          </w:p>
          <w:p w:rsidR="00F65BF8" w:rsidRPr="00532C93" w:rsidRDefault="00607138" w:rsidP="0060713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piros színű vonal</w:t>
            </w:r>
            <w:r w:rsidR="00F65BF8" w:rsidRPr="00532C93">
              <w:rPr>
                <w:noProof/>
                <w:lang w:val="hu-HU"/>
              </w:rPr>
              <w:t xml:space="preserve"> – </w:t>
            </w:r>
            <w:r w:rsidRPr="00532C93">
              <w:rPr>
                <w:noProof/>
                <w:lang w:val="hu-HU"/>
              </w:rPr>
              <w:t>városi (urbánus) lakosság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2x0,5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D</w:t>
            </w:r>
          </w:p>
        </w:tc>
        <w:tc>
          <w:tcPr>
            <w:tcW w:w="8931" w:type="dxa"/>
          </w:tcPr>
          <w:p w:rsidR="00F65BF8" w:rsidRPr="00532C93" w:rsidRDefault="00F65BF8" w:rsidP="0060713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2006/2007 (</w:t>
            </w:r>
            <w:r w:rsidR="00607138" w:rsidRPr="00532C93">
              <w:rPr>
                <w:noProof/>
                <w:lang w:val="hu-HU"/>
              </w:rPr>
              <w:t>a forrástól függően</w:t>
            </w:r>
            <w:r w:rsidRPr="00532C93">
              <w:rPr>
                <w:noProof/>
                <w:lang w:val="hu-HU"/>
              </w:rPr>
              <w:t xml:space="preserve">; </w:t>
            </w:r>
            <w:r w:rsidR="00607138" w:rsidRPr="00532C93">
              <w:rPr>
                <w:noProof/>
                <w:lang w:val="hu-HU"/>
              </w:rPr>
              <w:t>mindkét évszámot el kell ismerni</w:t>
            </w:r>
            <w:r w:rsidRPr="00532C93">
              <w:rPr>
                <w:noProof/>
                <w:lang w:val="hu-HU"/>
              </w:rPr>
              <w:t>)</w:t>
            </w:r>
            <w:r w:rsidR="00B5356E" w:rsidRPr="00532C93">
              <w:rPr>
                <w:noProof/>
                <w:lang w:val="hu-HU"/>
              </w:rPr>
              <w:t xml:space="preserve">. </w:t>
            </w:r>
            <w:r w:rsidR="00912B6A" w:rsidRPr="00532C93">
              <w:rPr>
                <w:noProof/>
                <w:lang w:val="hu-HU"/>
              </w:rPr>
              <w:t>A világ lakosságának több mint a fele vált városlakóvá</w:t>
            </w:r>
            <w:r w:rsidR="00B5356E" w:rsidRPr="00532C93">
              <w:rPr>
                <w:noProof/>
                <w:lang w:val="hu-HU"/>
              </w:rPr>
              <w:t>.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2x0,5</w:t>
            </w:r>
          </w:p>
        </w:tc>
      </w:tr>
      <w:tr w:rsidR="00F65BF8" w:rsidTr="00CD4CBA">
        <w:trPr>
          <w:gridAfter w:val="1"/>
          <w:wAfter w:w="3597" w:type="dxa"/>
        </w:trPr>
        <w:tc>
          <w:tcPr>
            <w:tcW w:w="562" w:type="dxa"/>
          </w:tcPr>
          <w:p w:rsidR="00F65BF8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E</w:t>
            </w:r>
          </w:p>
        </w:tc>
        <w:tc>
          <w:tcPr>
            <w:tcW w:w="8931" w:type="dxa"/>
          </w:tcPr>
          <w:p w:rsidR="00F65BF8" w:rsidRPr="00532C93" w:rsidRDefault="00912B6A" w:rsidP="00912B6A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Dél-Amerika</w:t>
            </w:r>
            <w:r w:rsidR="00B5356E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Észak-Amerika</w:t>
            </w:r>
            <w:r w:rsidR="00B5356E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Európa</w:t>
            </w:r>
            <w:r w:rsidR="00B5356E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Ausztrália és Óceánia</w:t>
            </w:r>
            <w:r w:rsidR="00B5356E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Ázsia</w:t>
            </w:r>
            <w:r w:rsidR="00B5356E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Afrika</w:t>
            </w:r>
          </w:p>
        </w:tc>
        <w:tc>
          <w:tcPr>
            <w:tcW w:w="1297" w:type="dxa"/>
          </w:tcPr>
          <w:p w:rsidR="00F65BF8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</w:tr>
      <w:tr w:rsidR="00B5356E" w:rsidTr="00CD4CBA">
        <w:trPr>
          <w:gridAfter w:val="1"/>
          <w:wAfter w:w="3597" w:type="dxa"/>
        </w:trPr>
        <w:tc>
          <w:tcPr>
            <w:tcW w:w="562" w:type="dxa"/>
          </w:tcPr>
          <w:p w:rsidR="00B5356E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F</w:t>
            </w:r>
          </w:p>
        </w:tc>
        <w:tc>
          <w:tcPr>
            <w:tcW w:w="8931" w:type="dxa"/>
          </w:tcPr>
          <w:p w:rsidR="00B5356E" w:rsidRPr="00532C93" w:rsidRDefault="00912B6A" w:rsidP="00912B6A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Jó válaszok</w:t>
            </w:r>
            <w:r w:rsidR="00ED12F7" w:rsidRPr="00532C93">
              <w:rPr>
                <w:noProof/>
                <w:lang w:val="hu-HU"/>
              </w:rPr>
              <w:t xml:space="preserve">: </w:t>
            </w:r>
            <w:r w:rsidRPr="00532C93">
              <w:rPr>
                <w:noProof/>
                <w:lang w:val="hu-HU"/>
              </w:rPr>
              <w:t>munkanélküliség</w:t>
            </w:r>
            <w:r w:rsidR="00ED12F7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szegénység</w:t>
            </w:r>
            <w:r w:rsidR="00ED12F7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tervszerűtlen építkezés</w:t>
            </w:r>
            <w:r w:rsidR="00ED12F7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bűnözés</w:t>
            </w:r>
            <w:r w:rsidR="00ED12F7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környezetszennyezés</w:t>
            </w:r>
            <w:r w:rsidR="00ED12F7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szegénynegyedek kialakulása és hasonlók.</w:t>
            </w:r>
          </w:p>
        </w:tc>
        <w:tc>
          <w:tcPr>
            <w:tcW w:w="1297" w:type="dxa"/>
          </w:tcPr>
          <w:p w:rsidR="00B5356E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  <w:r w:rsidR="005C14F8" w:rsidRPr="00532C93">
              <w:rPr>
                <w:noProof/>
                <w:lang w:val="hu-HU"/>
              </w:rPr>
              <w:t>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G</w:t>
            </w:r>
          </w:p>
        </w:tc>
        <w:tc>
          <w:tcPr>
            <w:tcW w:w="8931" w:type="dxa"/>
          </w:tcPr>
          <w:p w:rsidR="00CD4CBA" w:rsidRPr="00532C93" w:rsidRDefault="00CD4CBA" w:rsidP="00F5087C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i. </w:t>
            </w:r>
            <w:r w:rsidR="00F5087C" w:rsidRPr="00532C93">
              <w:rPr>
                <w:noProof/>
                <w:lang w:val="hu-HU"/>
              </w:rPr>
              <w:t>Flamand gyémánt</w:t>
            </w:r>
          </w:p>
        </w:tc>
        <w:tc>
          <w:tcPr>
            <w:tcW w:w="1297" w:type="dxa"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F5087C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F5087C" w:rsidRPr="00532C93">
              <w:rPr>
                <w:noProof/>
                <w:lang w:val="hu-HU"/>
              </w:rPr>
              <w:t>Belgium</w:t>
            </w:r>
            <w:r w:rsidRPr="00532C93">
              <w:rPr>
                <w:noProof/>
                <w:lang w:val="hu-HU"/>
              </w:rPr>
              <w:t xml:space="preserve">; </w:t>
            </w:r>
            <w:r w:rsidR="00F5087C" w:rsidRPr="00532C93">
              <w:rPr>
                <w:noProof/>
                <w:lang w:val="hu-HU"/>
              </w:rPr>
              <w:t>Brüsszel, Gent</w:t>
            </w:r>
            <w:r w:rsidRPr="00532C93">
              <w:rPr>
                <w:noProof/>
                <w:lang w:val="hu-HU"/>
              </w:rPr>
              <w:t xml:space="preserve">, </w:t>
            </w:r>
            <w:r w:rsidR="00F5087C" w:rsidRPr="00532C93">
              <w:rPr>
                <w:noProof/>
                <w:lang w:val="hu-HU"/>
              </w:rPr>
              <w:t>Antwerpen és Leuven</w:t>
            </w:r>
            <w:r w:rsidRPr="00532C93">
              <w:rPr>
                <w:noProof/>
                <w:lang w:val="hu-HU"/>
              </w:rPr>
              <w:t>.</w:t>
            </w:r>
          </w:p>
        </w:tc>
        <w:tc>
          <w:tcPr>
            <w:tcW w:w="1297" w:type="dxa"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5x0,5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163FE8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D6007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iii. </w:t>
            </w:r>
            <w:r w:rsidR="00D60078" w:rsidRPr="00532C93">
              <w:rPr>
                <w:noProof/>
                <w:lang w:val="hu-HU"/>
              </w:rPr>
              <w:t>Jó válaszok</w:t>
            </w:r>
            <w:r w:rsidRPr="00532C93">
              <w:rPr>
                <w:noProof/>
                <w:lang w:val="hu-HU"/>
              </w:rPr>
              <w:t xml:space="preserve">: </w:t>
            </w:r>
            <w:r w:rsidR="00D60078" w:rsidRPr="00532C93">
              <w:rPr>
                <w:noProof/>
                <w:lang w:val="hu-HU"/>
              </w:rPr>
              <w:t>decentralizáció</w:t>
            </w:r>
            <w:r w:rsidRPr="00532C93">
              <w:rPr>
                <w:noProof/>
                <w:lang w:val="hu-HU"/>
              </w:rPr>
              <w:t xml:space="preserve">, </w:t>
            </w:r>
            <w:r w:rsidR="00D60078" w:rsidRPr="00532C93">
              <w:rPr>
                <w:noProof/>
                <w:lang w:val="hu-HU"/>
              </w:rPr>
              <w:t>a városokból a vállalatok, gyárak új ipari központokba költöztek</w:t>
            </w:r>
            <w:r w:rsidRPr="00532C93">
              <w:rPr>
                <w:noProof/>
                <w:lang w:val="hu-HU"/>
              </w:rPr>
              <w:t xml:space="preserve">; </w:t>
            </w:r>
            <w:r w:rsidR="00D60078" w:rsidRPr="00532C93">
              <w:rPr>
                <w:noProof/>
                <w:lang w:val="hu-HU"/>
              </w:rPr>
              <w:t>az ipar relokációja – áthelyezése</w:t>
            </w:r>
            <w:r w:rsidRPr="00532C93">
              <w:rPr>
                <w:noProof/>
                <w:lang w:val="hu-HU"/>
              </w:rPr>
              <w:t xml:space="preserve">; </w:t>
            </w:r>
            <w:r w:rsidR="00D60078" w:rsidRPr="00532C93">
              <w:rPr>
                <w:noProof/>
                <w:lang w:val="hu-HU"/>
              </w:rPr>
              <w:t>a tiszta iparágak és a szolgáltatások fejlesztése.</w:t>
            </w:r>
          </w:p>
        </w:tc>
        <w:tc>
          <w:tcPr>
            <w:tcW w:w="1297" w:type="dxa"/>
          </w:tcPr>
          <w:p w:rsidR="00CD4CBA" w:rsidRPr="00532C93" w:rsidRDefault="00CD4CBA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  <w:r w:rsidR="005C14F8" w:rsidRPr="00532C93">
              <w:rPr>
                <w:noProof/>
                <w:lang w:val="hu-HU"/>
              </w:rPr>
              <w:t>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ED12F7" w:rsidP="00163FE8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ED12F7" w:rsidRPr="00532C93" w:rsidRDefault="00ED12F7" w:rsidP="00B5356E">
            <w:pPr>
              <w:ind w:firstLine="720"/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ED12F7" w:rsidRPr="00532C93" w:rsidRDefault="00ED12F7" w:rsidP="00163FE8">
            <w:pPr>
              <w:rPr>
                <w:noProof/>
                <w:lang w:val="hu-HU"/>
              </w:rPr>
            </w:pPr>
          </w:p>
        </w:tc>
      </w:tr>
      <w:tr w:rsidR="00163FE8" w:rsidTr="00CD4CBA">
        <w:trPr>
          <w:gridAfter w:val="1"/>
          <w:wAfter w:w="3597" w:type="dxa"/>
        </w:trPr>
        <w:tc>
          <w:tcPr>
            <w:tcW w:w="562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3.</w:t>
            </w:r>
          </w:p>
        </w:tc>
        <w:tc>
          <w:tcPr>
            <w:tcW w:w="8931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163FE8" w:rsidRPr="00532C93" w:rsidRDefault="00163FE8" w:rsidP="00163FE8">
            <w:pPr>
              <w:rPr>
                <w:noProof/>
                <w:lang w:val="hu-HU"/>
              </w:rPr>
            </w:pP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F910CD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</w:t>
            </w:r>
          </w:p>
        </w:tc>
        <w:tc>
          <w:tcPr>
            <w:tcW w:w="8931" w:type="dxa"/>
          </w:tcPr>
          <w:p w:rsidR="00ED12F7" w:rsidRPr="00532C93" w:rsidRDefault="00D60078" w:rsidP="00D60078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Olyan kőzetek, amelyekben bizonyos fémtartalom </w:t>
            </w:r>
            <w:r w:rsidR="009C2946" w:rsidRPr="00532C93">
              <w:rPr>
                <w:noProof/>
                <w:lang w:val="hu-HU"/>
              </w:rPr>
              <w:t>(ércek)</w:t>
            </w:r>
            <w:r w:rsidR="00A54989">
              <w:rPr>
                <w:noProof/>
                <w:lang w:val="hu-HU"/>
              </w:rPr>
              <w:t>,</w:t>
            </w:r>
            <w:r w:rsidR="009C2946" w:rsidRPr="00532C93">
              <w:rPr>
                <w:noProof/>
                <w:lang w:val="hu-HU"/>
              </w:rPr>
              <w:t xml:space="preserve"> </w:t>
            </w:r>
            <w:r w:rsidRPr="00532C93">
              <w:rPr>
                <w:noProof/>
                <w:lang w:val="hu-HU"/>
              </w:rPr>
              <w:t xml:space="preserve">illetve más ásványianyag-tartalom </w:t>
            </w:r>
            <w:r w:rsidR="009C2946" w:rsidRPr="00532C93">
              <w:rPr>
                <w:noProof/>
                <w:lang w:val="hu-HU"/>
              </w:rPr>
              <w:t xml:space="preserve">(nemfémes tartalékok) </w:t>
            </w:r>
            <w:r w:rsidRPr="00532C93">
              <w:rPr>
                <w:noProof/>
                <w:lang w:val="hu-HU"/>
              </w:rPr>
              <w:t>van.</w:t>
            </w:r>
          </w:p>
        </w:tc>
        <w:tc>
          <w:tcPr>
            <w:tcW w:w="1297" w:type="dxa"/>
          </w:tcPr>
          <w:p w:rsidR="00ED12F7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B</w:t>
            </w:r>
          </w:p>
        </w:tc>
        <w:tc>
          <w:tcPr>
            <w:tcW w:w="8931" w:type="dxa"/>
          </w:tcPr>
          <w:p w:rsidR="00CD4CBA" w:rsidRPr="00532C93" w:rsidRDefault="00CD4CBA" w:rsidP="009C2946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i. </w:t>
            </w:r>
            <w:r w:rsidR="009C2946" w:rsidRPr="00532C93">
              <w:rPr>
                <w:noProof/>
                <w:lang w:val="hu-HU"/>
              </w:rPr>
              <w:t>vasérc (vas)</w:t>
            </w:r>
          </w:p>
        </w:tc>
        <w:tc>
          <w:tcPr>
            <w:tcW w:w="1297" w:type="dxa"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9C2946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9C2946" w:rsidRPr="00532C93">
              <w:rPr>
                <w:noProof/>
                <w:lang w:val="hu-HU"/>
              </w:rPr>
              <w:t>magmás</w:t>
            </w:r>
            <w:r w:rsidRPr="00532C93">
              <w:rPr>
                <w:noProof/>
                <w:lang w:val="hu-HU"/>
              </w:rPr>
              <w:t xml:space="preserve">, </w:t>
            </w:r>
            <w:r w:rsidR="009C2946" w:rsidRPr="00532C93">
              <w:rPr>
                <w:noProof/>
                <w:lang w:val="hu-HU"/>
              </w:rPr>
              <w:t>üledékes (szediment)</w:t>
            </w:r>
            <w:r w:rsidRPr="00532C93">
              <w:rPr>
                <w:noProof/>
                <w:lang w:val="hu-HU"/>
              </w:rPr>
              <w:t xml:space="preserve">, </w:t>
            </w:r>
            <w:r w:rsidR="009C2946" w:rsidRPr="00532C93">
              <w:rPr>
                <w:noProof/>
                <w:lang w:val="hu-HU"/>
              </w:rPr>
              <w:t>átalakult (met</w:t>
            </w:r>
            <w:r w:rsidR="00A54989">
              <w:rPr>
                <w:noProof/>
                <w:lang w:val="hu-HU"/>
              </w:rPr>
              <w:t>a</w:t>
            </w:r>
            <w:r w:rsidR="009C2946" w:rsidRPr="00532C93">
              <w:rPr>
                <w:noProof/>
                <w:lang w:val="hu-HU"/>
              </w:rPr>
              <w:t>morf) kőzetek</w:t>
            </w:r>
          </w:p>
        </w:tc>
        <w:tc>
          <w:tcPr>
            <w:tcW w:w="1297" w:type="dxa"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9C2946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iii. </w:t>
            </w:r>
            <w:r w:rsidR="009C2946" w:rsidRPr="00532C93">
              <w:rPr>
                <w:noProof/>
                <w:lang w:val="hu-HU"/>
              </w:rPr>
              <w:t>Ausztrália</w:t>
            </w:r>
          </w:p>
        </w:tc>
        <w:tc>
          <w:tcPr>
            <w:tcW w:w="1297" w:type="dxa"/>
          </w:tcPr>
          <w:p w:rsidR="00CD4CBA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9C2946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iv. </w:t>
            </w:r>
            <w:r w:rsidR="009C2946" w:rsidRPr="00532C93">
              <w:rPr>
                <w:noProof/>
                <w:lang w:val="hu-HU"/>
              </w:rPr>
              <w:t>Mokra Gora és Kopaonik</w:t>
            </w:r>
          </w:p>
        </w:tc>
        <w:tc>
          <w:tcPr>
            <w:tcW w:w="1297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E926D1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v. </w:t>
            </w:r>
            <w:r w:rsidR="00E926D1" w:rsidRPr="00532C93">
              <w:rPr>
                <w:noProof/>
                <w:lang w:val="hu-HU"/>
              </w:rPr>
              <w:t>acél</w:t>
            </w:r>
          </w:p>
        </w:tc>
        <w:tc>
          <w:tcPr>
            <w:tcW w:w="1297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F910CD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C</w:t>
            </w:r>
          </w:p>
        </w:tc>
        <w:tc>
          <w:tcPr>
            <w:tcW w:w="8931" w:type="dxa"/>
          </w:tcPr>
          <w:p w:rsidR="00544C02" w:rsidRPr="00532C93" w:rsidRDefault="00E926D1" w:rsidP="0055515F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Jó válaszok</w:t>
            </w:r>
            <w:r w:rsidR="00544C02" w:rsidRPr="00532C93">
              <w:rPr>
                <w:noProof/>
                <w:lang w:val="hu-HU"/>
              </w:rPr>
              <w:t xml:space="preserve">: </w:t>
            </w:r>
            <w:r w:rsidR="00A54989">
              <w:rPr>
                <w:noProof/>
                <w:lang w:val="hu-HU"/>
              </w:rPr>
              <w:t>kimerülnek a meg nem úju</w:t>
            </w:r>
            <w:r w:rsidRPr="00532C93">
              <w:rPr>
                <w:noProof/>
                <w:lang w:val="hu-HU"/>
              </w:rPr>
              <w:t>ló ásványkincsek tartalékai</w:t>
            </w:r>
            <w:r w:rsidR="00544C02" w:rsidRPr="00532C93">
              <w:rPr>
                <w:noProof/>
                <w:lang w:val="hu-HU"/>
              </w:rPr>
              <w:t xml:space="preserve">, </w:t>
            </w:r>
            <w:r w:rsidR="00A54989">
              <w:rPr>
                <w:noProof/>
                <w:lang w:val="hu-HU"/>
              </w:rPr>
              <w:t>a bányák feletti talaj beoml</w:t>
            </w:r>
            <w:r w:rsidRPr="00532C93">
              <w:rPr>
                <w:noProof/>
                <w:lang w:val="hu-HU"/>
              </w:rPr>
              <w:t>ik, megsüllyed, sziklaomlásokat és földcsuszamlásokat okoz, szennyezi a felszíni és a felszín alatti vizeket a bányákból szivárgó szennyvíz</w:t>
            </w:r>
            <w:r w:rsidR="00544C02" w:rsidRPr="00532C93">
              <w:rPr>
                <w:noProof/>
                <w:lang w:val="hu-HU"/>
              </w:rPr>
              <w:t xml:space="preserve">, </w:t>
            </w:r>
            <w:r w:rsidR="0055515F" w:rsidRPr="00532C93">
              <w:rPr>
                <w:noProof/>
                <w:lang w:val="hu-HU"/>
              </w:rPr>
              <w:t>a külszíni fejtésből és meddőhányókből származó, illetve a bányakincsek feldolgozása és szállítása során keletkező por</w:t>
            </w:r>
            <w:r w:rsidRPr="00532C93">
              <w:rPr>
                <w:noProof/>
                <w:lang w:val="hu-HU"/>
              </w:rPr>
              <w:t xml:space="preserve"> szennyezi a levegőt</w:t>
            </w:r>
            <w:r w:rsidR="0055515F" w:rsidRPr="00532C93">
              <w:rPr>
                <w:noProof/>
                <w:lang w:val="hu-HU"/>
              </w:rPr>
              <w:t xml:space="preserve"> stb.</w:t>
            </w:r>
          </w:p>
        </w:tc>
        <w:tc>
          <w:tcPr>
            <w:tcW w:w="1297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ED12F7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4.</w:t>
            </w:r>
          </w:p>
        </w:tc>
        <w:tc>
          <w:tcPr>
            <w:tcW w:w="8931" w:type="dxa"/>
          </w:tcPr>
          <w:p w:rsidR="00ED12F7" w:rsidRPr="00532C93" w:rsidRDefault="00ED12F7" w:rsidP="00ED12F7">
            <w:pPr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ED12F7" w:rsidRPr="00532C93" w:rsidRDefault="00ED12F7" w:rsidP="00ED12F7">
            <w:pPr>
              <w:rPr>
                <w:noProof/>
                <w:lang w:val="hu-HU"/>
              </w:rPr>
            </w:pP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F910CD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lastRenderedPageBreak/>
              <w:t>A</w:t>
            </w:r>
          </w:p>
        </w:tc>
        <w:tc>
          <w:tcPr>
            <w:tcW w:w="8931" w:type="dxa"/>
          </w:tcPr>
          <w:p w:rsidR="00ED12F7" w:rsidRPr="00532C93" w:rsidRDefault="0055515F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Azt a területet, ahol a légtömegek kialakulnak.</w:t>
            </w:r>
          </w:p>
        </w:tc>
        <w:tc>
          <w:tcPr>
            <w:tcW w:w="1297" w:type="dxa"/>
          </w:tcPr>
          <w:p w:rsidR="00ED12F7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F910CD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B</w:t>
            </w:r>
          </w:p>
        </w:tc>
        <w:tc>
          <w:tcPr>
            <w:tcW w:w="8931" w:type="dxa"/>
          </w:tcPr>
          <w:p w:rsidR="00ED12F7" w:rsidRPr="00532C93" w:rsidRDefault="00F037C3" w:rsidP="00F037C3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1. sarkvidéki (arktikus antarktikus)</w:t>
            </w:r>
            <w:r w:rsidR="00544C02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2. poláris</w:t>
            </w:r>
            <w:r w:rsidR="00544C02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3. trópusi, 4. egynelítői</w:t>
            </w:r>
          </w:p>
        </w:tc>
        <w:tc>
          <w:tcPr>
            <w:tcW w:w="1297" w:type="dxa"/>
          </w:tcPr>
          <w:p w:rsidR="00ED12F7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 w:val="restart"/>
          </w:tcPr>
          <w:p w:rsidR="00CD4CBA" w:rsidRPr="00532C93" w:rsidRDefault="00F910CD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C</w:t>
            </w:r>
          </w:p>
        </w:tc>
        <w:tc>
          <w:tcPr>
            <w:tcW w:w="8931" w:type="dxa"/>
          </w:tcPr>
          <w:p w:rsidR="00CD4CBA" w:rsidRPr="00532C93" w:rsidRDefault="00F037C3" w:rsidP="00F037C3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Helyesen megrajzolt és bejelölt diagram (vázlatrajz)</w:t>
            </w:r>
            <w:r w:rsidR="00CD4CBA" w:rsidRPr="00532C93">
              <w:rPr>
                <w:noProof/>
                <w:lang w:val="hu-HU"/>
              </w:rPr>
              <w:t xml:space="preserve">; </w:t>
            </w:r>
            <w:r w:rsidRPr="00532C93">
              <w:rPr>
                <w:noProof/>
                <w:lang w:val="hu-HU"/>
              </w:rPr>
              <w:t>a felhő típusa</w:t>
            </w:r>
            <w:r w:rsidR="00CD4CBA" w:rsidRPr="00532C93">
              <w:rPr>
                <w:noProof/>
                <w:lang w:val="hu-HU"/>
              </w:rPr>
              <w:t xml:space="preserve"> – </w:t>
            </w:r>
            <w:r w:rsidRPr="00532C93">
              <w:rPr>
                <w:noProof/>
                <w:lang w:val="hu-HU"/>
              </w:rPr>
              <w:t>cumulonimbus (zivatarfelhő)</w:t>
            </w:r>
          </w:p>
        </w:tc>
        <w:tc>
          <w:tcPr>
            <w:tcW w:w="1297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i. </w:t>
            </w:r>
            <w:r w:rsidR="00884EF2" w:rsidRPr="00532C93">
              <w:rPr>
                <w:noProof/>
                <w:lang w:val="hu-HU"/>
              </w:rPr>
              <w:t>Bőséges csapadékot (esőt) és zivatarokat</w:t>
            </w:r>
            <w:r w:rsidRPr="00532C93">
              <w:rPr>
                <w:noProof/>
                <w:lang w:val="hu-HU"/>
              </w:rPr>
              <w:t xml:space="preserve">; </w:t>
            </w:r>
            <w:r w:rsidR="00884EF2" w:rsidRPr="00532C93">
              <w:rPr>
                <w:noProof/>
                <w:lang w:val="hu-HU"/>
              </w:rPr>
              <w:t>a front átvonulása után hidegebb lesz az idő – lehűlést eredményez</w:t>
            </w:r>
            <w:r w:rsidRPr="00532C93">
              <w:rPr>
                <w:noProof/>
                <w:lang w:val="hu-HU"/>
              </w:rPr>
              <w:t>.</w:t>
            </w:r>
          </w:p>
        </w:tc>
        <w:tc>
          <w:tcPr>
            <w:tcW w:w="1297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1</w:t>
            </w:r>
          </w:p>
        </w:tc>
      </w:tr>
      <w:tr w:rsidR="00CD4CBA" w:rsidTr="00CD4CBA">
        <w:trPr>
          <w:gridAfter w:val="1"/>
          <w:wAfter w:w="3597" w:type="dxa"/>
        </w:trPr>
        <w:tc>
          <w:tcPr>
            <w:tcW w:w="562" w:type="dxa"/>
            <w:vMerge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CD4CBA" w:rsidRPr="00532C93" w:rsidRDefault="00CD4CBA" w:rsidP="00E6445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E64450" w:rsidRPr="00A54989">
              <w:rPr>
                <w:noProof/>
                <w:lang w:val="hu-HU"/>
              </w:rPr>
              <w:t>frontális időjárási jelenségek</w:t>
            </w:r>
          </w:p>
        </w:tc>
        <w:tc>
          <w:tcPr>
            <w:tcW w:w="1297" w:type="dxa"/>
          </w:tcPr>
          <w:p w:rsidR="00CD4CBA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ED12F7" w:rsidTr="00CD4CBA">
        <w:trPr>
          <w:gridAfter w:val="1"/>
          <w:wAfter w:w="3597" w:type="dxa"/>
        </w:trPr>
        <w:tc>
          <w:tcPr>
            <w:tcW w:w="562" w:type="dxa"/>
          </w:tcPr>
          <w:p w:rsidR="00ED12F7" w:rsidRPr="00532C93" w:rsidRDefault="00F910CD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D</w:t>
            </w:r>
          </w:p>
        </w:tc>
        <w:tc>
          <w:tcPr>
            <w:tcW w:w="8931" w:type="dxa"/>
          </w:tcPr>
          <w:p w:rsidR="00ED12F7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i. </w:t>
            </w:r>
            <w:r w:rsidR="00E64450" w:rsidRPr="00532C93">
              <w:rPr>
                <w:noProof/>
                <w:lang w:val="hu-HU"/>
              </w:rPr>
              <w:t>Tölcsér alakú, erősen örvénylő (forgó) légoszlop.</w:t>
            </w:r>
          </w:p>
        </w:tc>
        <w:tc>
          <w:tcPr>
            <w:tcW w:w="1297" w:type="dxa"/>
          </w:tcPr>
          <w:p w:rsidR="00ED12F7" w:rsidRPr="00532C93" w:rsidRDefault="00CD4CBA" w:rsidP="00ED12F7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544C02" w:rsidRPr="00532C93" w:rsidRDefault="00CD4CBA" w:rsidP="00BD585E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ii. </w:t>
            </w:r>
            <w:r w:rsidR="00E64450" w:rsidRPr="00532C93">
              <w:rPr>
                <w:noProof/>
                <w:lang w:val="hu-HU"/>
              </w:rPr>
              <w:t>Fülledt nyári napokon alakulnak ki, amikor  a felhevült levegő erősen áramlik a magasba, általában 15 és 21 óra közötti időben. A magasban a levegő lehűl, és örvényben áramlik vissza</w:t>
            </w:r>
            <w:r w:rsidR="00BD585E" w:rsidRPr="00532C93">
              <w:rPr>
                <w:noProof/>
                <w:lang w:val="hu-HU"/>
              </w:rPr>
              <w:t xml:space="preserve"> sötét zivatarfelhő (cumulonimbus) alatt.</w:t>
            </w:r>
          </w:p>
        </w:tc>
        <w:tc>
          <w:tcPr>
            <w:tcW w:w="1297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iii. </w:t>
            </w:r>
            <w:r w:rsidR="00E64450" w:rsidRPr="00532C93">
              <w:rPr>
                <w:noProof/>
                <w:lang w:val="hu-HU"/>
              </w:rPr>
              <w:t>az USA déli és központi részei</w:t>
            </w:r>
          </w:p>
        </w:tc>
        <w:tc>
          <w:tcPr>
            <w:tcW w:w="1297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0,5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544C02" w:rsidRPr="00532C93" w:rsidRDefault="00CD4CBA" w:rsidP="00BD585E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iv. </w:t>
            </w:r>
            <w:r w:rsidR="00BD585E" w:rsidRPr="00532C93">
              <w:rPr>
                <w:noProof/>
                <w:lang w:val="hu-HU"/>
              </w:rPr>
              <w:t>víztölcsér</w:t>
            </w:r>
            <w:r w:rsidR="00544C02" w:rsidRPr="00532C93">
              <w:rPr>
                <w:noProof/>
                <w:lang w:val="hu-HU"/>
              </w:rPr>
              <w:t xml:space="preserve"> </w:t>
            </w:r>
            <w:r w:rsidR="00BD585E" w:rsidRPr="00A54989">
              <w:rPr>
                <w:i/>
                <w:noProof/>
                <w:color w:val="FF0000"/>
                <w:lang w:val="hu-HU"/>
              </w:rPr>
              <w:t>(u mađarskom jeziku se ne koristi drugi navedeni naziv)</w:t>
            </w:r>
          </w:p>
        </w:tc>
        <w:tc>
          <w:tcPr>
            <w:tcW w:w="1297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2x0,5</w:t>
            </w:r>
            <w:r w:rsidR="00BD585E" w:rsidRPr="00532C93">
              <w:rPr>
                <w:noProof/>
                <w:lang w:val="hu-HU"/>
              </w:rPr>
              <w:t xml:space="preserve"> </w:t>
            </w:r>
            <w:r w:rsidR="00BD585E" w:rsidRPr="00A54989">
              <w:rPr>
                <w:i/>
                <w:noProof/>
                <w:color w:val="FF0000"/>
                <w:lang w:val="hu-HU"/>
              </w:rPr>
              <w:t>(1)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DE0DD0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1E66A5" w:rsidRPr="00532C93" w:rsidRDefault="00CD4CBA" w:rsidP="00BD585E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 xml:space="preserve">v. </w:t>
            </w:r>
            <w:r w:rsidR="00BD585E" w:rsidRPr="00532C93">
              <w:rPr>
                <w:noProof/>
                <w:lang w:val="hu-HU"/>
              </w:rPr>
              <w:t>Jó válaszok</w:t>
            </w:r>
            <w:r w:rsidR="001E66A5" w:rsidRPr="00532C93">
              <w:rPr>
                <w:noProof/>
                <w:lang w:val="hu-HU"/>
              </w:rPr>
              <w:t>:</w:t>
            </w:r>
          </w:p>
          <w:p w:rsidR="00544C02" w:rsidRPr="00532C93" w:rsidRDefault="00BD585E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Elsődleges következmények</w:t>
            </w:r>
            <w:r w:rsidR="00544C02" w:rsidRPr="00532C93">
              <w:rPr>
                <w:noProof/>
                <w:lang w:val="hu-HU"/>
              </w:rPr>
              <w:t>:</w:t>
            </w:r>
            <w:r w:rsidR="001E66A5" w:rsidRPr="00532C93">
              <w:rPr>
                <w:noProof/>
                <w:lang w:val="hu-HU"/>
              </w:rPr>
              <w:t xml:space="preserve"> </w:t>
            </w:r>
            <w:r w:rsidR="00A54989">
              <w:rPr>
                <w:noProof/>
                <w:lang w:val="hu-HU"/>
              </w:rPr>
              <w:t>k</w:t>
            </w:r>
            <w:r w:rsidRPr="00532C93">
              <w:rPr>
                <w:noProof/>
                <w:lang w:val="hu-HU"/>
              </w:rPr>
              <w:t>icsavarja a fákat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lerombolja a házakat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emberéleteket követel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leszakítja a villanyvezetékeket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Pr="00532C93">
              <w:rPr>
                <w:noProof/>
                <w:lang w:val="hu-HU"/>
              </w:rPr>
              <w:t>felborítja az autókat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="00DE0DD0" w:rsidRPr="00532C93">
              <w:rPr>
                <w:noProof/>
                <w:lang w:val="hu-HU"/>
              </w:rPr>
              <w:t>a háziállatok elpus</w:t>
            </w:r>
            <w:r w:rsidR="00A54989">
              <w:rPr>
                <w:noProof/>
                <w:lang w:val="hu-HU"/>
              </w:rPr>
              <w:t>z</w:t>
            </w:r>
            <w:r w:rsidR="00DE0DD0" w:rsidRPr="00532C93">
              <w:rPr>
                <w:noProof/>
                <w:lang w:val="hu-HU"/>
              </w:rPr>
              <w:t>tulnak stb</w:t>
            </w:r>
            <w:r w:rsidR="001E66A5" w:rsidRPr="00532C93">
              <w:rPr>
                <w:noProof/>
                <w:lang w:val="hu-HU"/>
              </w:rPr>
              <w:t>.</w:t>
            </w:r>
          </w:p>
          <w:p w:rsidR="00544C02" w:rsidRPr="00532C93" w:rsidRDefault="00BD585E" w:rsidP="00C90FB9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Másodlagos következmények</w:t>
            </w:r>
            <w:r w:rsidR="00544C02" w:rsidRPr="00532C93">
              <w:rPr>
                <w:noProof/>
                <w:lang w:val="hu-HU"/>
              </w:rPr>
              <w:t>:</w:t>
            </w:r>
            <w:r w:rsidR="001E66A5" w:rsidRPr="00532C93">
              <w:rPr>
                <w:noProof/>
                <w:lang w:val="hu-HU"/>
              </w:rPr>
              <w:t xml:space="preserve"> </w:t>
            </w:r>
            <w:r w:rsidR="00A54989">
              <w:rPr>
                <w:noProof/>
                <w:lang w:val="hu-HU"/>
              </w:rPr>
              <w:t>az emberek lakás/</w:t>
            </w:r>
            <w:r w:rsidR="00DE0DD0" w:rsidRPr="00532C93">
              <w:rPr>
                <w:noProof/>
                <w:lang w:val="hu-HU"/>
              </w:rPr>
              <w:t>ház nélkül maradnak</w:t>
            </w:r>
            <w:r w:rsidR="001E66A5" w:rsidRPr="00532C93">
              <w:rPr>
                <w:noProof/>
                <w:lang w:val="hu-HU"/>
              </w:rPr>
              <w:t xml:space="preserve">, </w:t>
            </w:r>
            <w:r w:rsidR="00DE0DD0" w:rsidRPr="00532C93">
              <w:rPr>
                <w:noProof/>
                <w:lang w:val="hu-HU"/>
              </w:rPr>
              <w:t>megszűnik az ár</w:t>
            </w:r>
            <w:r w:rsidR="00A54989">
              <w:rPr>
                <w:noProof/>
                <w:lang w:val="hu-HU"/>
              </w:rPr>
              <w:t>am</w:t>
            </w:r>
            <w:r w:rsidR="00DE0DD0" w:rsidRPr="00532C93">
              <w:rPr>
                <w:noProof/>
                <w:lang w:val="hu-HU"/>
              </w:rPr>
              <w:t>-/ gázszolgáltatás</w:t>
            </w:r>
            <w:r w:rsidR="001E66A5" w:rsidRPr="00532C93">
              <w:rPr>
                <w:noProof/>
                <w:lang w:val="hu-HU"/>
              </w:rPr>
              <w:t xml:space="preserve"> </w:t>
            </w:r>
            <w:r w:rsidR="00DE0DD0" w:rsidRPr="00532C93">
              <w:rPr>
                <w:noProof/>
                <w:lang w:val="hu-HU"/>
              </w:rPr>
              <w:t>a vezetékek, csövek rombolása miatt, élelmiszerh</w:t>
            </w:r>
            <w:r w:rsidR="00A54989">
              <w:rPr>
                <w:noProof/>
                <w:lang w:val="hu-HU"/>
              </w:rPr>
              <w:t>i</w:t>
            </w:r>
            <w:r w:rsidR="00DE0DD0" w:rsidRPr="00532C93">
              <w:rPr>
                <w:noProof/>
                <w:lang w:val="hu-HU"/>
              </w:rPr>
              <w:t xml:space="preserve">ány az elpusztult jószág miatt, </w:t>
            </w:r>
            <w:r w:rsidR="00A54989">
              <w:rPr>
                <w:noProof/>
                <w:lang w:val="hu-HU"/>
              </w:rPr>
              <w:t xml:space="preserve">ivóvízhiány, ha a tornádó </w:t>
            </w:r>
            <w:bookmarkStart w:id="0" w:name="_GoBack"/>
            <w:bookmarkEnd w:id="0"/>
            <w:r w:rsidR="00C90FB9" w:rsidRPr="00532C93">
              <w:rPr>
                <w:noProof/>
                <w:lang w:val="hu-HU"/>
              </w:rPr>
              <w:t>szennyezi a vízkészleteket stb.</w:t>
            </w:r>
          </w:p>
        </w:tc>
        <w:tc>
          <w:tcPr>
            <w:tcW w:w="1297" w:type="dxa"/>
          </w:tcPr>
          <w:p w:rsidR="00544C02" w:rsidRPr="00532C93" w:rsidRDefault="00CD4CBA" w:rsidP="00DE0DD0">
            <w:pPr>
              <w:rPr>
                <w:noProof/>
                <w:lang w:val="hu-HU"/>
              </w:rPr>
            </w:pPr>
            <w:r w:rsidRPr="00532C93">
              <w:rPr>
                <w:noProof/>
                <w:lang w:val="hu-HU"/>
              </w:rPr>
              <w:t>2x1,5</w:t>
            </w:r>
          </w:p>
        </w:tc>
      </w:tr>
      <w:tr w:rsidR="00544C02" w:rsidTr="00CD4CBA">
        <w:trPr>
          <w:gridAfter w:val="1"/>
          <w:wAfter w:w="3597" w:type="dxa"/>
        </w:trPr>
        <w:tc>
          <w:tcPr>
            <w:tcW w:w="562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  <w:tc>
          <w:tcPr>
            <w:tcW w:w="8931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  <w:tc>
          <w:tcPr>
            <w:tcW w:w="1297" w:type="dxa"/>
          </w:tcPr>
          <w:p w:rsidR="00544C02" w:rsidRPr="00532C93" w:rsidRDefault="00544C02" w:rsidP="00ED12F7">
            <w:pPr>
              <w:rPr>
                <w:noProof/>
                <w:lang w:val="hu-HU"/>
              </w:rPr>
            </w:pPr>
          </w:p>
        </w:tc>
      </w:tr>
    </w:tbl>
    <w:p w:rsidR="00126E96" w:rsidRDefault="00126E96"/>
    <w:sectPr w:rsidR="00126E96" w:rsidSect="00163F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8"/>
    <w:rsid w:val="000374F6"/>
    <w:rsid w:val="000D3E04"/>
    <w:rsid w:val="00126E96"/>
    <w:rsid w:val="00131C52"/>
    <w:rsid w:val="00163FE8"/>
    <w:rsid w:val="001E66A5"/>
    <w:rsid w:val="0048536D"/>
    <w:rsid w:val="004D7D7A"/>
    <w:rsid w:val="00532C93"/>
    <w:rsid w:val="00544C02"/>
    <w:rsid w:val="0055515F"/>
    <w:rsid w:val="005C14F8"/>
    <w:rsid w:val="00607138"/>
    <w:rsid w:val="00884EF2"/>
    <w:rsid w:val="008D0E2B"/>
    <w:rsid w:val="00912B6A"/>
    <w:rsid w:val="009725F7"/>
    <w:rsid w:val="009C2946"/>
    <w:rsid w:val="00A54989"/>
    <w:rsid w:val="00A87315"/>
    <w:rsid w:val="00A96159"/>
    <w:rsid w:val="00B5356E"/>
    <w:rsid w:val="00BD585E"/>
    <w:rsid w:val="00C90FB9"/>
    <w:rsid w:val="00CD4CBA"/>
    <w:rsid w:val="00D24217"/>
    <w:rsid w:val="00D60078"/>
    <w:rsid w:val="00DE0DD0"/>
    <w:rsid w:val="00E64450"/>
    <w:rsid w:val="00E926D1"/>
    <w:rsid w:val="00ED12F7"/>
    <w:rsid w:val="00F037C3"/>
    <w:rsid w:val="00F5087C"/>
    <w:rsid w:val="00F65BF8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9079-1964-4CDB-AFE0-712A51D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078C-92AC-46BB-A676-2C6735B5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535</Words>
  <Characters>3353</Characters>
  <Application>Microsoft Office Word</Application>
  <DocSecurity>0</DocSecurity>
  <Lines>176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Regina</cp:lastModifiedBy>
  <cp:revision>8</cp:revision>
  <dcterms:created xsi:type="dcterms:W3CDTF">2023-05-03T14:58:00Z</dcterms:created>
  <dcterms:modified xsi:type="dcterms:W3CDTF">2023-05-03T19:46:00Z</dcterms:modified>
</cp:coreProperties>
</file>